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FC2" w:rsidRPr="006929C9" w:rsidRDefault="00952FC2" w:rsidP="00952FC2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929C9">
        <w:rPr>
          <w:rFonts w:ascii="Arial" w:eastAsia="MS Mincho" w:hAnsi="Arial"/>
          <w:b/>
          <w:noProof/>
          <w:sz w:val="24"/>
        </w:rPr>
        <w:t>3GPP TSG-</w:t>
      </w:r>
      <w:r w:rsidRPr="006929C9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929C9">
        <w:rPr>
          <w:rFonts w:ascii="Arial" w:eastAsia="MS Mincho" w:hAnsi="Arial"/>
          <w:b/>
          <w:noProof/>
          <w:sz w:val="24"/>
        </w:rPr>
        <w:t xml:space="preserve"> Meetin</w:t>
      </w:r>
      <w:r w:rsidRPr="006929C9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6929C9">
        <w:rPr>
          <w:rFonts w:ascii="Arial" w:eastAsia="MS Mincho" w:hAnsi="Arial" w:cs="Arial"/>
          <w:b/>
          <w:noProof/>
          <w:sz w:val="24"/>
          <w:szCs w:val="24"/>
        </w:rPr>
        <w:tab/>
      </w:r>
      <w:r w:rsidR="00591D64" w:rsidRPr="00591D64">
        <w:rPr>
          <w:rFonts w:ascii="Arial" w:hAnsi="Arial" w:cs="Arial"/>
          <w:b/>
          <w:noProof/>
          <w:sz w:val="24"/>
          <w:szCs w:val="24"/>
          <w:lang w:eastAsia="zh-CN"/>
        </w:rPr>
        <w:t>R4-2209880</w:t>
      </w:r>
    </w:p>
    <w:bookmarkEnd w:id="0"/>
    <w:p w:rsidR="00952FC2" w:rsidRPr="006929C9" w:rsidRDefault="00952FC2" w:rsidP="00952FC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929C9">
        <w:rPr>
          <w:rFonts w:ascii="Arial" w:eastAsia="MS Mincho" w:hAnsi="Arial"/>
          <w:b/>
          <w:noProof/>
          <w:sz w:val="24"/>
        </w:rPr>
        <w:t>Electronic Meeting, 9</w:t>
      </w:r>
      <w:r w:rsidRPr="006929C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929C9">
        <w:rPr>
          <w:rFonts w:ascii="Arial" w:eastAsia="MS Mincho" w:hAnsi="Arial"/>
          <w:b/>
          <w:noProof/>
          <w:sz w:val="24"/>
        </w:rPr>
        <w:t xml:space="preserve"> – 20</w:t>
      </w:r>
      <w:r w:rsidRPr="006929C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929C9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:rsidR="00D46BD4" w:rsidRPr="006929C9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929C9">
        <w:rPr>
          <w:rFonts w:ascii="Arial" w:hAnsi="Arial"/>
          <w:b/>
          <w:sz w:val="24"/>
          <w:lang w:val="en-US"/>
        </w:rPr>
        <w:t>Title:</w:t>
      </w:r>
      <w:r w:rsidRPr="006929C9">
        <w:rPr>
          <w:rFonts w:ascii="Arial" w:hAnsi="Arial"/>
          <w:sz w:val="24"/>
          <w:lang w:val="en-US"/>
        </w:rPr>
        <w:t xml:space="preserve"> </w:t>
      </w:r>
      <w:r w:rsidRPr="006929C9">
        <w:rPr>
          <w:rFonts w:ascii="Arial" w:hAnsi="Arial"/>
          <w:sz w:val="24"/>
          <w:lang w:val="en-US"/>
        </w:rPr>
        <w:tab/>
      </w:r>
      <w:r w:rsidR="005440D7" w:rsidRPr="006929C9">
        <w:rPr>
          <w:rFonts w:ascii="Arial" w:hAnsi="Arial"/>
          <w:sz w:val="24"/>
          <w:lang w:val="en-US" w:eastAsia="zh-CN"/>
        </w:rPr>
        <w:t>Simulation results on satellite NTN demod PUCCH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929C9">
        <w:rPr>
          <w:rFonts w:ascii="Arial" w:hAnsi="Arial"/>
          <w:b/>
          <w:sz w:val="24"/>
          <w:lang w:val="fr-FR"/>
        </w:rPr>
        <w:t xml:space="preserve">Source: </w:t>
      </w:r>
      <w:r w:rsidRPr="006929C9">
        <w:rPr>
          <w:rFonts w:ascii="Arial" w:hAnsi="Arial"/>
          <w:b/>
          <w:sz w:val="24"/>
          <w:lang w:val="fr-FR"/>
        </w:rPr>
        <w:tab/>
      </w:r>
      <w:r w:rsidRPr="006929C9">
        <w:rPr>
          <w:rStyle w:val="ad"/>
          <w:lang w:val="fr-FR"/>
        </w:rPr>
        <w:t>Huawei, HiSilicon</w:t>
      </w:r>
    </w:p>
    <w:p w:rsidR="00D46BD4" w:rsidRPr="006929C9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Agenda item:</w:t>
      </w:r>
      <w:r w:rsidR="007C404F" w:rsidRPr="006929C9">
        <w:rPr>
          <w:rFonts w:ascii="Arial" w:hAnsi="Arial"/>
          <w:sz w:val="24"/>
          <w:lang w:val="pt-BR"/>
        </w:rPr>
        <w:tab/>
      </w:r>
      <w:r w:rsidR="00952FC2" w:rsidRPr="006929C9">
        <w:rPr>
          <w:rFonts w:ascii="Arial" w:hAnsi="Arial"/>
          <w:sz w:val="24"/>
          <w:lang w:val="pt-BR"/>
        </w:rPr>
        <w:t>9.1</w:t>
      </w:r>
      <w:r w:rsidR="005440D7" w:rsidRPr="006929C9">
        <w:rPr>
          <w:rFonts w:ascii="Arial" w:hAnsi="Arial"/>
          <w:sz w:val="24"/>
          <w:lang w:val="pt-BR"/>
        </w:rPr>
        <w:t>2</w:t>
      </w:r>
      <w:r w:rsidR="001428BA" w:rsidRPr="006929C9">
        <w:rPr>
          <w:rFonts w:ascii="Arial" w:hAnsi="Arial"/>
          <w:sz w:val="24"/>
          <w:lang w:val="pt-BR"/>
        </w:rPr>
        <w:t>.</w:t>
      </w:r>
      <w:r w:rsidR="005440D7" w:rsidRPr="006929C9">
        <w:rPr>
          <w:rFonts w:ascii="Arial" w:hAnsi="Arial"/>
          <w:sz w:val="24"/>
          <w:lang w:val="pt-BR"/>
        </w:rPr>
        <w:t>8</w:t>
      </w:r>
      <w:r w:rsidR="001428BA" w:rsidRPr="006929C9">
        <w:rPr>
          <w:rFonts w:ascii="Arial" w:hAnsi="Arial"/>
          <w:sz w:val="24"/>
          <w:lang w:val="pt-BR"/>
        </w:rPr>
        <w:t>.2.2</w:t>
      </w:r>
    </w:p>
    <w:p w:rsidR="00D46BD4" w:rsidRPr="006929C9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929C9">
        <w:rPr>
          <w:rFonts w:ascii="Arial" w:hAnsi="Arial"/>
          <w:b/>
          <w:sz w:val="24"/>
          <w:lang w:val="pt-BR"/>
        </w:rPr>
        <w:t>Document for:</w:t>
      </w:r>
      <w:r w:rsidRPr="006929C9">
        <w:rPr>
          <w:rFonts w:ascii="Arial" w:hAnsi="Arial"/>
          <w:sz w:val="24"/>
          <w:lang w:val="pt-BR"/>
        </w:rPr>
        <w:tab/>
      </w:r>
      <w:r w:rsidR="00194B0B" w:rsidRPr="006929C9">
        <w:rPr>
          <w:rFonts w:ascii="Arial" w:hAnsi="Arial"/>
          <w:sz w:val="24"/>
          <w:lang w:val="pt-BR" w:eastAsia="zh-CN"/>
        </w:rPr>
        <w:t>Information</w:t>
      </w:r>
    </w:p>
    <w:p w:rsidR="00D46BD4" w:rsidRPr="006929C9" w:rsidRDefault="00D46BD4" w:rsidP="00D46BD4">
      <w:pPr>
        <w:pStyle w:val="1"/>
        <w:rPr>
          <w:lang w:eastAsia="zh-CN"/>
        </w:rPr>
      </w:pPr>
      <w:r w:rsidRPr="006929C9">
        <w:rPr>
          <w:rFonts w:hint="eastAsia"/>
          <w:lang w:eastAsia="zh-CN"/>
        </w:rPr>
        <w:t>B</w:t>
      </w:r>
      <w:r w:rsidRPr="006929C9">
        <w:rPr>
          <w:lang w:eastAsia="zh-CN"/>
        </w:rPr>
        <w:t>ackground</w:t>
      </w:r>
    </w:p>
    <w:p w:rsidR="00D46BD4" w:rsidRPr="006929C9" w:rsidRDefault="007A53F7" w:rsidP="00D46BD4">
      <w:pPr>
        <w:rPr>
          <w:lang w:val="en-US" w:eastAsia="zh-CN"/>
        </w:rPr>
      </w:pPr>
      <w:r w:rsidRPr="006929C9">
        <w:rPr>
          <w:lang w:eastAsia="zh-CN"/>
        </w:rPr>
        <w:t>During RAN4#10</w:t>
      </w:r>
      <w:r w:rsidR="00952FC2" w:rsidRPr="006929C9">
        <w:rPr>
          <w:lang w:eastAsia="zh-CN"/>
        </w:rPr>
        <w:t>2</w:t>
      </w:r>
      <w:r w:rsidRPr="006929C9">
        <w:rPr>
          <w:lang w:eastAsia="zh-CN"/>
        </w:rPr>
        <w:t xml:space="preserve">-e meeting, WF </w:t>
      </w:r>
      <w:r w:rsidR="0088793B" w:rsidRPr="006929C9">
        <w:rPr>
          <w:lang w:eastAsia="zh-CN"/>
        </w:rPr>
        <w:fldChar w:fldCharType="begin"/>
      </w:r>
      <w:r w:rsidR="0088793B" w:rsidRPr="006929C9">
        <w:rPr>
          <w:lang w:eastAsia="zh-CN"/>
        </w:rPr>
        <w:instrText xml:space="preserve"> REF _Ref95322068 \r \h  \* MERGEFORMAT </w:instrText>
      </w:r>
      <w:r w:rsidR="0088793B" w:rsidRPr="006929C9">
        <w:rPr>
          <w:lang w:eastAsia="zh-CN"/>
        </w:rPr>
      </w:r>
      <w:r w:rsidR="0088793B" w:rsidRPr="006929C9">
        <w:rPr>
          <w:lang w:eastAsia="zh-CN"/>
        </w:rPr>
        <w:fldChar w:fldCharType="separate"/>
      </w:r>
      <w:r w:rsidR="00536B53">
        <w:rPr>
          <w:lang w:eastAsia="zh-CN"/>
        </w:rPr>
        <w:t>[1]</w:t>
      </w:r>
      <w:r w:rsidR="0088793B" w:rsidRPr="006929C9">
        <w:rPr>
          <w:lang w:eastAsia="zh-CN"/>
        </w:rPr>
        <w:fldChar w:fldCharType="end"/>
      </w:r>
      <w:r w:rsidR="0088793B" w:rsidRPr="006929C9">
        <w:rPr>
          <w:lang w:eastAsia="zh-CN"/>
        </w:rPr>
        <w:t xml:space="preserve"> </w:t>
      </w:r>
      <w:r w:rsidR="005440D7" w:rsidRPr="006929C9">
        <w:rPr>
          <w:lang w:eastAsia="zh-CN"/>
        </w:rPr>
        <w:t>on NTN SAN demodulation requirements</w:t>
      </w:r>
      <w:r w:rsidRPr="006929C9">
        <w:rPr>
          <w:lang w:eastAsia="zh-CN"/>
        </w:rPr>
        <w:t xml:space="preserve"> was approved. </w:t>
      </w:r>
      <w:r w:rsidR="00D46BD4" w:rsidRPr="006929C9">
        <w:rPr>
          <w:lang w:val="en-US" w:eastAsia="zh-CN"/>
        </w:rPr>
        <w:t xml:space="preserve">In this contribution, </w:t>
      </w:r>
      <w:bookmarkStart w:id="2" w:name="_Hlk101021787"/>
      <w:r w:rsidR="00D46BD4" w:rsidRPr="006929C9">
        <w:rPr>
          <w:lang w:val="en-US" w:eastAsia="zh-CN"/>
        </w:rPr>
        <w:t xml:space="preserve">we </w:t>
      </w:r>
      <w:r w:rsidR="00C86A5A" w:rsidRPr="006929C9">
        <w:rPr>
          <w:rFonts w:hint="eastAsia"/>
          <w:lang w:val="en-US" w:eastAsia="zh-CN"/>
        </w:rPr>
        <w:t>pro</w:t>
      </w:r>
      <w:r w:rsidR="00C86A5A" w:rsidRPr="006929C9">
        <w:rPr>
          <w:lang w:val="en-US" w:eastAsia="zh-CN"/>
        </w:rPr>
        <w:t>vide</w:t>
      </w:r>
      <w:r w:rsidR="00D46BD4" w:rsidRPr="006929C9">
        <w:rPr>
          <w:lang w:val="en-US" w:eastAsia="zh-CN"/>
        </w:rPr>
        <w:t xml:space="preserve"> our </w:t>
      </w:r>
      <w:r w:rsidR="00C86A5A" w:rsidRPr="006929C9">
        <w:rPr>
          <w:lang w:val="en-US" w:eastAsia="zh-CN"/>
        </w:rPr>
        <w:t>initial simulation results</w:t>
      </w:r>
      <w:r w:rsidR="00D46BD4" w:rsidRPr="006929C9">
        <w:rPr>
          <w:lang w:val="en-US" w:eastAsia="zh-CN"/>
        </w:rPr>
        <w:t xml:space="preserve"> about the </w:t>
      </w:r>
      <w:r w:rsidR="005440D7" w:rsidRPr="006929C9">
        <w:rPr>
          <w:lang w:val="en-US" w:eastAsia="zh-CN"/>
        </w:rPr>
        <w:t>NTN PUCCH</w:t>
      </w:r>
      <w:r w:rsidR="00AE3FAF" w:rsidRPr="006929C9">
        <w:rPr>
          <w:lang w:val="en-US" w:eastAsia="zh-CN"/>
        </w:rPr>
        <w:t xml:space="preserve"> </w:t>
      </w:r>
      <w:r w:rsidR="00D46BD4" w:rsidRPr="006929C9">
        <w:rPr>
          <w:lang w:val="en-US" w:eastAsia="zh-CN"/>
        </w:rPr>
        <w:t>demodulation requirements.</w:t>
      </w:r>
      <w:bookmarkEnd w:id="2"/>
    </w:p>
    <w:p w:rsidR="00D90964" w:rsidRPr="006929C9" w:rsidRDefault="00C86A5A" w:rsidP="003742D3">
      <w:pPr>
        <w:pStyle w:val="1"/>
        <w:spacing w:before="0" w:after="0"/>
        <w:rPr>
          <w:lang w:val="en-US" w:eastAsia="zh-CN"/>
        </w:rPr>
      </w:pPr>
      <w:r w:rsidRPr="006929C9">
        <w:rPr>
          <w:lang w:val="en-US" w:eastAsia="zh-CN"/>
        </w:rPr>
        <w:t>Simulation</w:t>
      </w:r>
    </w:p>
    <w:p w:rsidR="003320A4" w:rsidRPr="006929C9" w:rsidRDefault="001428BA" w:rsidP="003320A4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</w:t>
      </w:r>
      <w:r w:rsidR="005440D7" w:rsidRPr="006929C9">
        <w:rPr>
          <w:lang w:val="en-US" w:eastAsia="zh-CN"/>
        </w:rPr>
        <w:t>UCCH format 0</w:t>
      </w:r>
    </w:p>
    <w:p w:rsidR="00C86A5A" w:rsidRPr="006929C9" w:rsidRDefault="00C86A5A" w:rsidP="00C86A5A">
      <w:pPr>
        <w:rPr>
          <w:lang w:eastAsia="zh-CN"/>
        </w:rPr>
      </w:pPr>
      <w:bookmarkStart w:id="3" w:name="_Hlk78819859"/>
      <w:bookmarkStart w:id="4" w:name="_Hlk101021843"/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</w:t>
      </w:r>
      <w:r w:rsidR="001428BA" w:rsidRPr="006929C9">
        <w:rPr>
          <w:lang w:eastAsia="zh-CN"/>
        </w:rPr>
        <w:t xml:space="preserve">DCCH </w:t>
      </w:r>
      <w:r w:rsidR="009575FF" w:rsidRPr="006929C9">
        <w:rPr>
          <w:lang w:eastAsia="zh-CN"/>
        </w:rPr>
        <w:t>format 0</w:t>
      </w:r>
      <w:r w:rsidRPr="006929C9">
        <w:rPr>
          <w:lang w:eastAsia="zh-CN"/>
        </w:rPr>
        <w:t xml:space="preserve"> for alignment, as shown in Table 2.1-</w:t>
      </w:r>
      <w:r w:rsidR="00F32158" w:rsidRPr="006929C9">
        <w:rPr>
          <w:lang w:eastAsia="zh-CN"/>
        </w:rPr>
        <w:t>2</w:t>
      </w:r>
      <w:r w:rsidR="009D624A" w:rsidRPr="006929C9">
        <w:rPr>
          <w:lang w:eastAsia="zh-CN"/>
        </w:rPr>
        <w:t xml:space="preserve"> and Figure 2.1-1</w:t>
      </w:r>
      <w:r w:rsidRPr="006929C9">
        <w:rPr>
          <w:lang w:eastAsia="zh-CN"/>
        </w:rPr>
        <w:t>, based on simulation assumption as shown in Table 2.1-1.</w:t>
      </w:r>
      <w:bookmarkEnd w:id="3"/>
    </w:p>
    <w:p w:rsidR="00C86A5A" w:rsidRPr="006929C9" w:rsidRDefault="00C86A5A" w:rsidP="00C86A5A">
      <w:pPr>
        <w:pStyle w:val="TH"/>
        <w:rPr>
          <w:lang w:eastAsia="zh-CN"/>
        </w:rPr>
      </w:pPr>
      <w:bookmarkStart w:id="5" w:name="_Hlk101021849"/>
      <w:bookmarkEnd w:id="4"/>
      <w:r w:rsidRPr="006929C9">
        <w:rPr>
          <w:lang w:eastAsia="zh-CN"/>
        </w:rPr>
        <w:t xml:space="preserve">Table 2.1-1 Simulation assumption for </w:t>
      </w:r>
      <w:r w:rsidR="00085383" w:rsidRPr="006929C9">
        <w:rPr>
          <w:lang w:eastAsia="zh-CN"/>
        </w:rPr>
        <w:t xml:space="preserve">PDCCH </w:t>
      </w:r>
      <w:r w:rsidR="00290EB4" w:rsidRPr="006929C9">
        <w:rPr>
          <w:lang w:eastAsia="zh-CN"/>
        </w:rPr>
        <w:t>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929C9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6929C9">
              <w:rPr>
                <w:rFonts w:ascii="Arial" w:eastAsia="?? ??" w:hAnsi="Arial" w:cs="Arial"/>
                <w:b/>
                <w:sz w:val="18"/>
              </w:rPr>
              <w:t>Test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929C9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6929C9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929C9">
              <w:rPr>
                <w:rFonts w:ascii="Arial" w:hAnsi="Arial" w:cs="Arial"/>
                <w:sz w:val="18"/>
                <w:lang w:val="x-none" w:eastAsia="zh-CN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The largest PRB index – (Number of PRBs – 1)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6929C9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12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6929C9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6929C9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/>
                <w:sz w:val="18"/>
                <w:lang w:eastAsia="zh-CN"/>
              </w:rPr>
              <w:t>Number of OFDM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6929C9">
              <w:rPr>
                <w:rFonts w:ascii="Arial" w:eastAsia="等线" w:hAnsi="Arial" w:cs="Arial"/>
                <w:sz w:val="18"/>
                <w:lang w:eastAsia="zh-CN"/>
              </w:rPr>
              <w:t>2</w:t>
            </w:r>
          </w:p>
        </w:tc>
      </w:tr>
      <w:tr w:rsidR="00290EB4" w:rsidRPr="006929C9" w:rsidTr="009575F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6929C9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6929C9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EB4" w:rsidRPr="006929C9" w:rsidRDefault="00290EB4" w:rsidP="00290EB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bookmarkStart w:id="6" w:name="_Hlk100222227"/>
            <w:r w:rsidRPr="006929C9">
              <w:rPr>
                <w:rFonts w:ascii="Arial" w:eastAsia="等线" w:hAnsi="Arial" w:cs="Arial"/>
                <w:sz w:val="18"/>
                <w:lang w:eastAsia="zh-CN"/>
              </w:rPr>
              <w:t>ACK missed</w:t>
            </w:r>
            <w:r w:rsidRPr="006929C9">
              <w:t xml:space="preserve"> </w:t>
            </w:r>
            <w:r w:rsidRPr="006929C9">
              <w:rPr>
                <w:rFonts w:ascii="Arial" w:eastAsia="等线" w:hAnsi="Arial" w:cs="Arial"/>
                <w:sz w:val="18"/>
                <w:lang w:eastAsia="zh-CN"/>
              </w:rPr>
              <w:t>detection probability &lt;1%</w:t>
            </w:r>
            <w:bookmarkEnd w:id="6"/>
          </w:p>
        </w:tc>
      </w:tr>
    </w:tbl>
    <w:p w:rsidR="009D624A" w:rsidRPr="006929C9" w:rsidRDefault="009D624A" w:rsidP="009D624A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2.1-2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PDCCH format 0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F945E7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.97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3.36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6.63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.29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3.60</w:t>
            </w:r>
          </w:p>
        </w:tc>
      </w:tr>
      <w:tr w:rsidR="006929C9" w:rsidRPr="006929C9" w:rsidTr="009575FF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7.21</w:t>
            </w:r>
          </w:p>
        </w:tc>
      </w:tr>
    </w:tbl>
    <w:p w:rsidR="009575FF" w:rsidRPr="006929C9" w:rsidRDefault="0057657A" w:rsidP="002B53F2">
      <w:pPr>
        <w:pStyle w:val="TAC"/>
        <w:rPr>
          <w:lang w:eastAsia="zh-CN"/>
        </w:rPr>
      </w:pPr>
      <w:r w:rsidRPr="006929C9">
        <w:rPr>
          <w:noProof/>
        </w:rPr>
        <w:t xml:space="preserve"> </w:t>
      </w:r>
      <w:r w:rsidR="00881F7F">
        <w:rPr>
          <w:noProof/>
          <w:lang w:eastAsia="zh-CN"/>
        </w:rPr>
        <w:drawing>
          <wp:inline distT="0" distB="0" distL="0" distR="0" wp14:anchorId="7D72E53E" wp14:editId="653FBDF1">
            <wp:extent cx="6645910" cy="2433320"/>
            <wp:effectExtent l="0" t="0" r="25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 xml:space="preserve">Figure 2.1-1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PDCCH format 0</w:t>
      </w:r>
    </w:p>
    <w:p w:rsidR="009575FF" w:rsidRPr="006929C9" w:rsidRDefault="009575FF" w:rsidP="009D624A">
      <w:pPr>
        <w:rPr>
          <w:lang w:val="x-none" w:eastAsia="zh-CN"/>
        </w:rPr>
      </w:pPr>
    </w:p>
    <w:p w:rsidR="009575FF" w:rsidRPr="006929C9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PUCCH format 1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PDCCH format 1 for alignment, as shown in Table 2.2-2 and Figure 2.2-1, based on simulation assumption as shown in Table 2.2-1.</w:t>
      </w: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>Table 2.2-1 Simulation assumption for PDCCH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9575FF" w:rsidRPr="006929C9" w:rsidTr="009575FF">
        <w:trPr>
          <w:cantSplit/>
          <w:jc w:val="center"/>
        </w:trPr>
        <w:tc>
          <w:tcPr>
            <w:tcW w:w="0" w:type="auto"/>
          </w:tcPr>
          <w:p w:rsidR="009575FF" w:rsidRPr="006929C9" w:rsidRDefault="009575FF" w:rsidP="009575F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6929C9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9575FF" w:rsidRPr="006929C9" w:rsidRDefault="009575FF" w:rsidP="009575F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6929C9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P</w:t>
            </w: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UCCH format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2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1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14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enabled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The largest PRB index – (nrofPRBs – 1)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neither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Hopping ID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First symbol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Index of orthogonal cover code (</w:t>
            </w:r>
            <w:r w:rsidRPr="006929C9">
              <w:rPr>
                <w:rFonts w:ascii="Arial" w:eastAsia="等线" w:hAnsi="Arial" w:cs="Arial"/>
                <w:i/>
                <w:sz w:val="18"/>
                <w:lang w:val="en-US" w:eastAsia="ko-KR"/>
              </w:rPr>
              <w:t>timeDomainOCC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)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>Normal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 w:hint="eastAsia"/>
                <w:sz w:val="18"/>
                <w:lang w:val="en-US" w:eastAsia="ko-KR"/>
              </w:rPr>
              <w:t>C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hannel model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?? ??" w:hAnsi="Arial" w:cs="Arial"/>
                <w:sz w:val="18"/>
                <w:lang w:val="en-US" w:eastAsia="ko-KR"/>
              </w:rPr>
              <w:t>NTN-TDLA100-200</w:t>
            </w:r>
          </w:p>
        </w:tc>
      </w:tr>
      <w:tr w:rsidR="009575FF" w:rsidRPr="006929C9" w:rsidTr="009575FF">
        <w:trPr>
          <w:cantSplit/>
          <w:jc w:val="center"/>
        </w:trPr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 w:hint="eastAsia"/>
                <w:sz w:val="18"/>
                <w:lang w:val="en-US" w:eastAsia="ko-KR"/>
              </w:rPr>
              <w:t>T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est metric</w:t>
            </w:r>
          </w:p>
        </w:tc>
        <w:tc>
          <w:tcPr>
            <w:tcW w:w="0" w:type="auto"/>
            <w:vAlign w:val="center"/>
          </w:tcPr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bookmarkStart w:id="7" w:name="_Hlk100222436"/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NACK to ACK probability&lt;0.1%,</w:t>
            </w:r>
          </w:p>
          <w:p w:rsidR="009575FF" w:rsidRPr="006929C9" w:rsidRDefault="009575F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ACK missed</w:t>
            </w:r>
            <w:r w:rsidRPr="006929C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</w:t>
            </w:r>
            <w:r w:rsidRPr="006929C9">
              <w:rPr>
                <w:rFonts w:ascii="Arial" w:eastAsia="等线" w:hAnsi="Arial" w:cs="Arial"/>
                <w:sz w:val="18"/>
                <w:lang w:val="en-US" w:eastAsia="ko-KR"/>
              </w:rPr>
              <w:t>detection probability &lt;1%</w:t>
            </w:r>
            <w:bookmarkEnd w:id="7"/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 xml:space="preserve">Table 2.2-2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PDCCH format 1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0230A7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DD1B5B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5C1908" w:rsidRPr="006929C9" w:rsidRDefault="005C1908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290E5F" w:rsidRPr="006929C9" w:rsidTr="00DD1B5B">
        <w:trPr>
          <w:trHeight w:val="53"/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7.08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5.33</w:t>
            </w:r>
          </w:p>
        </w:tc>
      </w:tr>
      <w:tr w:rsidR="00290E5F" w:rsidRPr="006929C9" w:rsidTr="00DD1B5B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11.2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10.25</w:t>
            </w:r>
          </w:p>
        </w:tc>
      </w:tr>
      <w:tr w:rsidR="00290E5F" w:rsidRPr="006929C9" w:rsidTr="00DD1B5B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14.06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13.45</w:t>
            </w:r>
          </w:p>
        </w:tc>
      </w:tr>
      <w:tr w:rsidR="00290E5F" w:rsidRPr="006929C9" w:rsidTr="00DD1B5B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6.36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4.00</w:t>
            </w:r>
          </w:p>
        </w:tc>
      </w:tr>
      <w:tr w:rsidR="00290E5F" w:rsidRPr="006929C9" w:rsidTr="00DD1B5B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11.22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9.00</w:t>
            </w:r>
          </w:p>
        </w:tc>
      </w:tr>
      <w:tr w:rsidR="00290E5F" w:rsidRPr="006929C9" w:rsidTr="00DD1B5B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14.59</w:t>
            </w:r>
          </w:p>
        </w:tc>
        <w:tc>
          <w:tcPr>
            <w:tcW w:w="0" w:type="auto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13.07</w:t>
            </w:r>
          </w:p>
        </w:tc>
      </w:tr>
    </w:tbl>
    <w:p w:rsidR="00DA70C0" w:rsidRDefault="00DA70C0" w:rsidP="005C1908">
      <w:pPr>
        <w:pStyle w:val="TAC"/>
        <w:rPr>
          <w:noProof/>
        </w:rPr>
      </w:pPr>
      <w:r>
        <w:rPr>
          <w:noProof/>
        </w:rPr>
        <w:t xml:space="preserve"> </w:t>
      </w:r>
    </w:p>
    <w:p w:rsidR="009575FF" w:rsidRPr="006929C9" w:rsidRDefault="003F767A" w:rsidP="009575FF">
      <w:pPr>
        <w:rPr>
          <w:lang w:val="x-none" w:eastAsia="zh-CN"/>
        </w:rPr>
      </w:pPr>
      <w:r>
        <w:rPr>
          <w:noProof/>
          <w:lang w:val="en-US" w:eastAsia="zh-CN"/>
        </w:rPr>
        <w:drawing>
          <wp:inline distT="0" distB="0" distL="0" distR="0" wp14:anchorId="752C99E9" wp14:editId="60C6D86A">
            <wp:extent cx="6645910" cy="5369560"/>
            <wp:effectExtent l="0" t="0" r="254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36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6929C9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 xml:space="preserve">PUCCH format </w:t>
      </w:r>
      <w:r w:rsidR="007E532F" w:rsidRPr="006929C9">
        <w:rPr>
          <w:lang w:val="en-US" w:eastAsia="zh-CN"/>
        </w:rPr>
        <w:t>2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 xml:space="preserve">PDCCH format </w:t>
      </w:r>
      <w:r w:rsidR="007E532F" w:rsidRPr="006929C9">
        <w:rPr>
          <w:lang w:eastAsia="zh-CN"/>
        </w:rPr>
        <w:t>2</w:t>
      </w:r>
      <w:r w:rsidRPr="006929C9">
        <w:rPr>
          <w:lang w:eastAsia="zh-CN"/>
        </w:rPr>
        <w:t xml:space="preserve"> for alignment,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-2 and Figure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-1, based on simulation assumption as shown in 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>-1.</w:t>
      </w:r>
    </w:p>
    <w:p w:rsidR="007E532F" w:rsidRPr="007E532F" w:rsidRDefault="009575FF" w:rsidP="007E532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>Table 2.</w:t>
      </w:r>
      <w:r w:rsidR="006929C9" w:rsidRPr="006929C9">
        <w:rPr>
          <w:lang w:eastAsia="zh-CN"/>
        </w:rPr>
        <w:t>3</w:t>
      </w:r>
      <w:r w:rsidRPr="006929C9">
        <w:rPr>
          <w:lang w:eastAsia="zh-CN"/>
        </w:rPr>
        <w:t xml:space="preserve">-1 Simulation assumption for PDCCH format </w:t>
      </w:r>
      <w:r w:rsidR="007E532F" w:rsidRPr="006929C9">
        <w:rPr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  <w:t>Value</w:t>
            </w:r>
            <w:r w:rsidRPr="007E532F">
              <w:rPr>
                <w:rFonts w:ascii="Arial" w:eastAsia="?? ??" w:hAnsi="Arial" w:cs="Arial"/>
                <w:b/>
                <w:bCs/>
                <w:sz w:val="18"/>
                <w:lang w:eastAsia="zh-CN"/>
              </w:rPr>
              <w:t xml:space="preserve"> 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PUCCH format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QSPK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enabled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Frist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 xml:space="preserve">The largest PRB index </w:t>
            </w: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– (Number of PRBs – 1)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PRBs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9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Number of symbols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The number of UCI information bits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22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First symbol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12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DM-RS sequence generation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  <w:t>N</w:t>
            </w:r>
            <w:r w:rsidRPr="007E532F">
              <w:rPr>
                <w:rFonts w:ascii="Arial" w:eastAsia="等线" w:hAnsi="Arial" w:cs="Arial"/>
                <w:i/>
                <w:sz w:val="18"/>
                <w:szCs w:val="18"/>
                <w:vertAlign w:val="subscript"/>
                <w:lang w:val="en-US" w:eastAsia="ko-KR"/>
              </w:rPr>
              <w:t>ID</w:t>
            </w:r>
            <w:r w:rsidRPr="007E532F">
              <w:rPr>
                <w:rFonts w:ascii="Arial" w:eastAsia="等线" w:hAnsi="Arial" w:cs="Arial"/>
                <w:sz w:val="18"/>
                <w:vertAlign w:val="superscript"/>
                <w:lang w:val="en-US" w:eastAsia="ko-KR"/>
              </w:rPr>
              <w:t>0</w:t>
            </w:r>
            <w:r w:rsidRPr="007E532F"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  <w:t>=0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Times New Roman" w:hAnsi="Arial" w:cs="Arial"/>
                <w:sz w:val="18"/>
                <w:lang w:val="en-US" w:eastAsia="ko-KR"/>
              </w:rPr>
              <w:t>Normal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?? ??" w:hAnsi="Arial" w:cs="Arial"/>
                <w:sz w:val="18"/>
                <w:lang w:val="en-US" w:eastAsia="ko-KR"/>
              </w:rPr>
              <w:t>NTN-TDLA100-200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Test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i/>
                <w:sz w:val="18"/>
                <w:szCs w:val="18"/>
                <w:lang w:val="en-US" w:eastAsia="ko-KR"/>
              </w:rPr>
            </w:pPr>
            <w:r w:rsidRPr="007E532F">
              <w:rPr>
                <w:rFonts w:ascii="Arial" w:eastAsia="等线" w:hAnsi="Arial" w:cs="Arial"/>
                <w:sz w:val="18"/>
                <w:lang w:val="en-US" w:eastAsia="ko-KR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PDCCH format </w:t>
      </w:r>
      <w:r w:rsidR="007E532F" w:rsidRPr="006929C9">
        <w:rPr>
          <w:rFonts w:ascii="Arial" w:hAnsi="Arial" w:cs="Arial"/>
          <w:b/>
          <w:lang w:val="x-none" w:eastAsia="zh-CN"/>
        </w:rPr>
        <w:t>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2B53F2">
        <w:trPr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-2.00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6.46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9.94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1.98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6.16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.40</w:t>
            </w:r>
          </w:p>
        </w:tc>
      </w:tr>
    </w:tbl>
    <w:p w:rsidR="007B058E" w:rsidRPr="006929C9" w:rsidRDefault="007B058E" w:rsidP="00957EBD">
      <w:pPr>
        <w:pStyle w:val="TAC"/>
        <w:rPr>
          <w:noProof/>
        </w:rPr>
      </w:pPr>
    </w:p>
    <w:p w:rsidR="009575FF" w:rsidRPr="006929C9" w:rsidRDefault="00DA70C0" w:rsidP="00DA70C0">
      <w:pPr>
        <w:pStyle w:val="TAC"/>
        <w:rPr>
          <w:lang w:eastAsia="zh-CN"/>
        </w:rPr>
      </w:pPr>
      <w:r w:rsidRPr="00DA70C0">
        <w:rPr>
          <w:noProof/>
        </w:rPr>
        <w:t xml:space="preserve"> </w:t>
      </w:r>
      <w:r w:rsidR="00696443">
        <w:rPr>
          <w:noProof/>
          <w:lang w:eastAsia="zh-CN"/>
        </w:rPr>
        <w:drawing>
          <wp:inline distT="0" distB="0" distL="0" distR="0" wp14:anchorId="1172BDDE" wp14:editId="49D14E71">
            <wp:extent cx="5905500" cy="21621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79197E" w:rsidRDefault="009575FF" w:rsidP="0079197E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Figure 2.</w:t>
      </w:r>
      <w:r w:rsidR="006929C9" w:rsidRPr="006929C9">
        <w:rPr>
          <w:rFonts w:ascii="Arial" w:hAnsi="Arial" w:cs="Arial"/>
          <w:b/>
          <w:lang w:val="x-none" w:eastAsia="zh-CN"/>
        </w:rPr>
        <w:t>3</w:t>
      </w:r>
      <w:r w:rsidRPr="006929C9">
        <w:rPr>
          <w:rFonts w:ascii="Arial" w:hAnsi="Arial" w:cs="Arial"/>
          <w:b/>
          <w:lang w:val="x-none" w:eastAsia="zh-CN"/>
        </w:rPr>
        <w:t xml:space="preserve">-1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PDCCH format </w:t>
      </w:r>
      <w:r w:rsidR="007E532F" w:rsidRPr="006929C9">
        <w:rPr>
          <w:rFonts w:ascii="Arial" w:hAnsi="Arial" w:cs="Arial"/>
          <w:b/>
          <w:lang w:val="x-none" w:eastAsia="zh-CN"/>
        </w:rPr>
        <w:t>2</w:t>
      </w:r>
    </w:p>
    <w:p w:rsidR="009575FF" w:rsidRPr="006929C9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 xml:space="preserve">PUCCH format </w:t>
      </w:r>
      <w:r w:rsidR="007E532F" w:rsidRPr="006929C9">
        <w:rPr>
          <w:lang w:val="en-US" w:eastAsia="zh-CN"/>
        </w:rPr>
        <w:t>3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 xml:space="preserve">PDCCH format </w:t>
      </w:r>
      <w:r w:rsidR="007E532F" w:rsidRPr="006929C9">
        <w:rPr>
          <w:lang w:eastAsia="zh-CN"/>
        </w:rPr>
        <w:t>3</w:t>
      </w:r>
      <w:r w:rsidRPr="006929C9">
        <w:rPr>
          <w:lang w:eastAsia="zh-CN"/>
        </w:rPr>
        <w:t xml:space="preserve"> for alignment, as shown in Table 2.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>-2 and Figure 2.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>-1, based on simulation assumption as shown in Table 2.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>-1.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>Table 2.</w:t>
      </w:r>
      <w:r w:rsidR="006929C9" w:rsidRPr="006929C9">
        <w:rPr>
          <w:lang w:eastAsia="zh-CN"/>
        </w:rPr>
        <w:t>4</w:t>
      </w:r>
      <w:r w:rsidRPr="006929C9">
        <w:rPr>
          <w:lang w:eastAsia="zh-CN"/>
        </w:rPr>
        <w:t xml:space="preserve">-1 Simulation assumption for PDCCH format </w:t>
      </w:r>
      <w:r w:rsidR="007E532F" w:rsidRPr="006929C9">
        <w:rPr>
          <w:lang w:eastAsia="zh-CN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/>
                <w:sz w:val="18"/>
                <w:lang w:val="x-none" w:eastAsia="zh-CN"/>
              </w:rPr>
              <w:t>3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I</w:t>
            </w: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ntra-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7E532F">
              <w:rPr>
                <w:rFonts w:ascii="Arial" w:eastAsia="等线" w:hAnsi="Arial" w:cs="Arial"/>
                <w:sz w:val="18"/>
              </w:rPr>
              <w:t>–</w:t>
            </w:r>
            <w:r w:rsidRPr="007E532F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val="en-US" w:eastAsia="zh-CN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16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 xml:space="preserve">No additional DM-RS 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</w:t>
      </w:r>
      <w:r w:rsidR="006929C9" w:rsidRPr="006929C9">
        <w:rPr>
          <w:rFonts w:ascii="Arial" w:hAnsi="Arial" w:cs="Arial"/>
          <w:b/>
          <w:lang w:val="x-none" w:eastAsia="zh-CN"/>
        </w:rPr>
        <w:t>4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PDCCH format </w:t>
      </w:r>
      <w:r w:rsidR="007E532F" w:rsidRPr="006929C9">
        <w:rPr>
          <w:rFonts w:ascii="Arial" w:hAnsi="Arial" w:cs="Arial"/>
          <w:b/>
          <w:lang w:val="x-none" w:eastAsia="zh-CN"/>
        </w:rPr>
        <w:t>3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2B53F2">
        <w:trPr>
          <w:trHeight w:val="53"/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2.28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6.44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9.58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5.14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9.00</w:t>
            </w:r>
          </w:p>
        </w:tc>
      </w:tr>
    </w:tbl>
    <w:p w:rsidR="009575FF" w:rsidRPr="006929C9" w:rsidRDefault="00DA70C0" w:rsidP="00DA70C0">
      <w:pPr>
        <w:pStyle w:val="TAC"/>
        <w:rPr>
          <w:lang w:eastAsia="zh-CN"/>
        </w:rPr>
      </w:pPr>
      <w:r w:rsidRPr="00DA70C0">
        <w:rPr>
          <w:noProof/>
        </w:rPr>
        <w:t xml:space="preserve"> </w:t>
      </w:r>
      <w:r w:rsidR="00A278B0">
        <w:rPr>
          <w:noProof/>
          <w:lang w:eastAsia="zh-CN"/>
        </w:rPr>
        <w:drawing>
          <wp:inline distT="0" distB="0" distL="0" distR="0" wp14:anchorId="215F4BD4" wp14:editId="719DCFBE">
            <wp:extent cx="5876925" cy="24669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5FF" w:rsidRPr="006929C9" w:rsidRDefault="009575FF" w:rsidP="009575F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 xml:space="preserve">PUCCH format </w:t>
      </w:r>
      <w:r w:rsidR="007E532F" w:rsidRPr="006929C9">
        <w:rPr>
          <w:lang w:val="en-US" w:eastAsia="zh-CN"/>
        </w:rPr>
        <w:t>4</w:t>
      </w:r>
    </w:p>
    <w:p w:rsidR="009575FF" w:rsidRPr="006929C9" w:rsidRDefault="009575FF" w:rsidP="009575F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 xml:space="preserve">PDCCH format </w:t>
      </w:r>
      <w:r w:rsidR="007E532F" w:rsidRPr="006929C9">
        <w:rPr>
          <w:lang w:eastAsia="zh-CN"/>
        </w:rPr>
        <w:t>4</w:t>
      </w:r>
      <w:r w:rsidRPr="006929C9">
        <w:rPr>
          <w:lang w:eastAsia="zh-CN"/>
        </w:rPr>
        <w:t xml:space="preserve"> for alignment, as shown in Table 2.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>-2 and Figure 2.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>-1, based on simulation assumption as shown in Table 2.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>-1.</w:t>
      </w:r>
    </w:p>
    <w:p w:rsidR="009575FF" w:rsidRPr="006929C9" w:rsidRDefault="009575FF" w:rsidP="009575FF">
      <w:pPr>
        <w:pStyle w:val="TH"/>
        <w:rPr>
          <w:lang w:eastAsia="zh-CN"/>
        </w:rPr>
      </w:pPr>
      <w:r w:rsidRPr="006929C9">
        <w:rPr>
          <w:lang w:eastAsia="zh-CN"/>
        </w:rPr>
        <w:lastRenderedPageBreak/>
        <w:t>Table 2.</w:t>
      </w:r>
      <w:r w:rsidR="006929C9" w:rsidRPr="006929C9">
        <w:rPr>
          <w:lang w:eastAsia="zh-CN"/>
        </w:rPr>
        <w:t>5</w:t>
      </w:r>
      <w:r w:rsidRPr="006929C9">
        <w:rPr>
          <w:lang w:eastAsia="zh-CN"/>
        </w:rPr>
        <w:t xml:space="preserve">-1 </w:t>
      </w:r>
      <w:r w:rsidR="002B53F2" w:rsidRPr="006929C9">
        <w:rPr>
          <w:lang w:eastAsia="zh-CN"/>
        </w:rPr>
        <w:t>S</w:t>
      </w:r>
      <w:r w:rsidRPr="006929C9">
        <w:rPr>
          <w:lang w:eastAsia="zh-CN"/>
        </w:rPr>
        <w:t xml:space="preserve">imulation assumption for PDCCH format </w:t>
      </w:r>
      <w:r w:rsidR="007E532F" w:rsidRPr="006929C9">
        <w:rPr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3988"/>
      </w:tblGrid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Value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/>
                <w:sz w:val="18"/>
                <w:lang w:val="x-none" w:eastAsia="zh-CN"/>
              </w:rPr>
              <w:t>4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QPSK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1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 xml:space="preserve">The largest PRB index – (Number of PRBs </w:t>
            </w:r>
            <w:r w:rsidRPr="007E532F">
              <w:rPr>
                <w:rFonts w:ascii="Arial" w:eastAsia="等线" w:hAnsi="Arial" w:cs="Arial"/>
                <w:sz w:val="18"/>
              </w:rPr>
              <w:t>–</w:t>
            </w:r>
            <w:r w:rsidRPr="007E532F">
              <w:rPr>
                <w:rFonts w:ascii="Arial" w:eastAsia="?? ??" w:hAnsi="Arial" w:cs="Arial"/>
                <w:sz w:val="18"/>
              </w:rPr>
              <w:t xml:space="preserve"> 1)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The number of UCI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22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Length of the orthogonal cover code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Index of the orthogonal cover code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Additional DM-RS configuration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No additional DMRS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UCI block error probability&lt;1%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9575FF" w:rsidRPr="006929C9" w:rsidRDefault="009575FF" w:rsidP="009575F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</w:t>
      </w:r>
      <w:r w:rsidR="006929C9" w:rsidRPr="006929C9">
        <w:rPr>
          <w:rFonts w:ascii="Arial" w:hAnsi="Arial" w:cs="Arial"/>
          <w:b/>
          <w:lang w:val="x-none" w:eastAsia="zh-CN"/>
        </w:rPr>
        <w:t>5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 xml:space="preserve">imulation results for PDCCH format </w:t>
      </w:r>
      <w:r w:rsidR="007E532F" w:rsidRPr="006929C9">
        <w:rPr>
          <w:rFonts w:ascii="Arial" w:hAnsi="Arial" w:cs="Arial"/>
          <w:b/>
          <w:lang w:val="x-none" w:eastAsia="zh-CN"/>
        </w:rPr>
        <w:t>4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1006"/>
      </w:tblGrid>
      <w:tr w:rsidR="006929C9" w:rsidRPr="006929C9" w:rsidTr="002B53F2">
        <w:trPr>
          <w:trHeight w:val="53"/>
          <w:jc w:val="center"/>
        </w:trPr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Align w:val="center"/>
          </w:tcPr>
          <w:p w:rsidR="002B53F2" w:rsidRPr="006929C9" w:rsidRDefault="00290E5F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2B53F2" w:rsidRPr="006929C9" w:rsidRDefault="002B53F2" w:rsidP="009575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.94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4.00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90E5F">
              <w:rPr>
                <w:rFonts w:ascii="Arial" w:eastAsia="Times New Roman" w:hAnsi="Arial" w:cs="Arial"/>
                <w:sz w:val="18"/>
                <w:lang w:val="en-US" w:eastAsia="ko-KR"/>
              </w:rPr>
              <w:t>15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7.65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.91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1x4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3.17</w:t>
            </w:r>
          </w:p>
        </w:tc>
      </w:tr>
      <w:tr w:rsidR="00290E5F" w:rsidRPr="006929C9" w:rsidTr="009575FF">
        <w:trPr>
          <w:jc w:val="center"/>
        </w:trPr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290E5F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1x8</w:t>
            </w:r>
          </w:p>
        </w:tc>
        <w:tc>
          <w:tcPr>
            <w:tcW w:w="0" w:type="auto"/>
            <w:vAlign w:val="center"/>
          </w:tcPr>
          <w:p w:rsidR="00290E5F" w:rsidRPr="006929C9" w:rsidRDefault="00290E5F" w:rsidP="00290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7.27</w:t>
            </w:r>
          </w:p>
        </w:tc>
      </w:tr>
    </w:tbl>
    <w:p w:rsidR="009575FF" w:rsidRPr="006929C9" w:rsidRDefault="009575FF" w:rsidP="009575FF">
      <w:pPr>
        <w:rPr>
          <w:lang w:eastAsia="zh-CN"/>
        </w:rPr>
      </w:pPr>
    </w:p>
    <w:p w:rsidR="007E532F" w:rsidRPr="006929C9" w:rsidRDefault="00DA70C0" w:rsidP="00B1157E">
      <w:pPr>
        <w:pStyle w:val="TAC"/>
        <w:rPr>
          <w:lang w:eastAsia="zh-CN"/>
        </w:rPr>
      </w:pPr>
      <w:r w:rsidRPr="00DA70C0">
        <w:rPr>
          <w:noProof/>
        </w:rPr>
        <w:lastRenderedPageBreak/>
        <w:t xml:space="preserve"> </w:t>
      </w:r>
      <w:r w:rsidR="00A278B0">
        <w:rPr>
          <w:noProof/>
          <w:lang w:eastAsia="zh-CN"/>
        </w:rPr>
        <w:drawing>
          <wp:inline distT="0" distB="0" distL="0" distR="0" wp14:anchorId="109E4593" wp14:editId="01A285A0">
            <wp:extent cx="5943600" cy="2552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32F" w:rsidRPr="006929C9" w:rsidRDefault="007E532F" w:rsidP="007E532F">
      <w:pPr>
        <w:pStyle w:val="2"/>
        <w:rPr>
          <w:lang w:val="en-US" w:eastAsia="zh-CN"/>
        </w:rPr>
      </w:pPr>
      <w:r w:rsidRPr="006929C9">
        <w:rPr>
          <w:lang w:val="en-US" w:eastAsia="zh-CN"/>
        </w:rPr>
        <w:t>PUCCH format 1 (multi-slot)</w:t>
      </w:r>
    </w:p>
    <w:p w:rsidR="007E532F" w:rsidRPr="006929C9" w:rsidRDefault="007E532F" w:rsidP="007E532F">
      <w:pPr>
        <w:rPr>
          <w:lang w:eastAsia="zh-CN"/>
        </w:rPr>
      </w:pPr>
      <w:r w:rsidRPr="006929C9">
        <w:rPr>
          <w:lang w:val="en-US" w:eastAsia="zh-CN"/>
        </w:rPr>
        <w:t xml:space="preserve">Here we provide the initial simulation results for </w:t>
      </w:r>
      <w:r w:rsidRPr="006929C9">
        <w:rPr>
          <w:lang w:eastAsia="zh-CN"/>
        </w:rPr>
        <w:t>PDCCH format 1 (multi-slot) for alignment, as shown in Table 2.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>-2 and Figure 2.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>-1, based on simulation assumption as shown in Table 2.</w:t>
      </w:r>
      <w:r w:rsidR="006929C9" w:rsidRPr="006929C9">
        <w:rPr>
          <w:lang w:eastAsia="zh-CN"/>
        </w:rPr>
        <w:t>6</w:t>
      </w:r>
      <w:r w:rsidRPr="006929C9">
        <w:rPr>
          <w:lang w:eastAsia="zh-CN"/>
        </w:rPr>
        <w:t>-1.</w:t>
      </w: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t>Table 2.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>-1 Simulation assumption for PDCCH format 1 (multi-slot)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3408"/>
      </w:tblGrid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</w:rPr>
            </w:pPr>
            <w:r w:rsidRPr="007E532F">
              <w:rPr>
                <w:rFonts w:ascii="Arial" w:eastAsia="?? ??" w:hAnsi="Arial" w:cs="Arial"/>
                <w:b/>
                <w:bCs/>
                <w:sz w:val="18"/>
              </w:rPr>
              <w:t>Test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P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>UCCH format</w:t>
            </w:r>
          </w:p>
        </w:tc>
        <w:tc>
          <w:tcPr>
            <w:tcW w:w="0" w:type="auto"/>
          </w:tcPr>
          <w:p w:rsidR="007E532F" w:rsidRPr="007E532F" w:rsidRDefault="007E532F" w:rsidP="007E532F">
            <w:pPr>
              <w:keepNext/>
              <w:keepLines/>
              <w:spacing w:after="0"/>
              <w:ind w:left="852" w:hanging="852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7E532F">
              <w:rPr>
                <w:rFonts w:ascii="Arial" w:hAnsi="Arial" w:hint="eastAsia"/>
                <w:sz w:val="18"/>
                <w:lang w:val="x-none" w:eastAsia="zh-CN"/>
              </w:rPr>
              <w:t>1</w:t>
            </w:r>
            <w:r w:rsidRPr="007E532F">
              <w:rPr>
                <w:rFonts w:ascii="Arial" w:hAnsi="Arial"/>
                <w:sz w:val="18"/>
                <w:lang w:val="x-none" w:eastAsia="zh-CN"/>
              </w:rPr>
              <w:t xml:space="preserve"> (multi-slot)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E532F">
              <w:rPr>
                <w:rFonts w:ascii="Arial" w:eastAsia="等线" w:hAnsi="Arial"/>
                <w:sz w:val="18"/>
                <w:lang w:eastAsia="zh-CN"/>
              </w:rPr>
              <w:t>Number of information bits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PRBs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symbols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14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Intra-slot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disabled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 xml:space="preserve">Inter-slot frequency hopping 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ind w:left="284" w:hanging="284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enabled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PRB after frequency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The largest PRB index – (nrofPRBs – 1)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neither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Hopping ID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Initial cyclic shift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First symbol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Index of orthogonal cover code (</w:t>
            </w:r>
            <w:r w:rsidRPr="007E532F">
              <w:rPr>
                <w:rFonts w:ascii="Arial" w:eastAsia="等线" w:hAnsi="Arial"/>
                <w:i/>
                <w:sz w:val="18"/>
              </w:rPr>
              <w:t>timeDomainOCC</w:t>
            </w:r>
            <w:r w:rsidRPr="007E532F">
              <w:rPr>
                <w:rFonts w:ascii="Arial" w:eastAsia="等线" w:hAnsi="Arial"/>
                <w:sz w:val="18"/>
              </w:rPr>
              <w:t>)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Number of slots for PUCCH repetition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2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hAnsi="Arial"/>
                <w:sz w:val="18"/>
              </w:rPr>
              <w:t>Normal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C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hannel model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eastAsia="?? ??" w:hAnsi="Arial" w:cs="Arial"/>
                <w:sz w:val="18"/>
              </w:rPr>
              <w:t>NTN-TDLA100-200</w:t>
            </w:r>
          </w:p>
        </w:tc>
      </w:tr>
      <w:tr w:rsidR="006929C9" w:rsidRPr="007E532F" w:rsidTr="00B82B67">
        <w:trPr>
          <w:cantSplit/>
          <w:jc w:val="center"/>
        </w:trPr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E532F">
              <w:rPr>
                <w:rFonts w:ascii="Arial" w:eastAsia="等线" w:hAnsi="Arial" w:hint="eastAsia"/>
                <w:sz w:val="18"/>
                <w:lang w:eastAsia="zh-CN"/>
              </w:rPr>
              <w:t>T</w:t>
            </w:r>
            <w:r w:rsidRPr="007E532F">
              <w:rPr>
                <w:rFonts w:ascii="Arial" w:eastAsia="等线" w:hAnsi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NACK to ACK probability&lt;0.1%,</w:t>
            </w:r>
          </w:p>
          <w:p w:rsidR="007E532F" w:rsidRPr="007E532F" w:rsidRDefault="007E532F" w:rsidP="007E5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E532F">
              <w:rPr>
                <w:rFonts w:ascii="Arial" w:eastAsia="等线" w:hAnsi="Arial" w:cs="Arial"/>
                <w:sz w:val="18"/>
                <w:lang w:eastAsia="zh-CN"/>
              </w:rPr>
              <w:t>ACK missed detection probability &lt;1%</w:t>
            </w:r>
          </w:p>
        </w:tc>
      </w:tr>
    </w:tbl>
    <w:p w:rsidR="007E532F" w:rsidRPr="006929C9" w:rsidRDefault="007E532F" w:rsidP="007E532F">
      <w:pPr>
        <w:rPr>
          <w:lang w:eastAsia="zh-CN"/>
        </w:rPr>
      </w:pPr>
    </w:p>
    <w:p w:rsidR="007E532F" w:rsidRPr="006929C9" w:rsidRDefault="007E532F" w:rsidP="007E532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6929C9">
        <w:rPr>
          <w:rFonts w:ascii="Arial" w:hAnsi="Arial" w:cs="Arial"/>
          <w:b/>
          <w:lang w:val="x-none" w:eastAsia="zh-CN"/>
        </w:rPr>
        <w:lastRenderedPageBreak/>
        <w:t>Table 2.</w:t>
      </w:r>
      <w:r w:rsidR="006929C9" w:rsidRPr="006929C9">
        <w:rPr>
          <w:rFonts w:ascii="Arial" w:hAnsi="Arial" w:cs="Arial"/>
          <w:b/>
          <w:lang w:val="x-none" w:eastAsia="zh-CN"/>
        </w:rPr>
        <w:t>6</w:t>
      </w:r>
      <w:r w:rsidRPr="006929C9">
        <w:rPr>
          <w:rFonts w:ascii="Arial" w:hAnsi="Arial" w:cs="Arial"/>
          <w:b/>
          <w:lang w:val="x-none" w:eastAsia="zh-CN"/>
        </w:rPr>
        <w:t xml:space="preserve">-2 </w:t>
      </w:r>
      <w:r w:rsidR="002B53F2" w:rsidRPr="006929C9">
        <w:rPr>
          <w:rFonts w:ascii="Arial" w:hAnsi="Arial" w:cs="Arial"/>
          <w:b/>
          <w:lang w:val="x-none" w:eastAsia="zh-CN"/>
        </w:rPr>
        <w:t>Ideal s</w:t>
      </w:r>
      <w:r w:rsidRPr="006929C9">
        <w:rPr>
          <w:rFonts w:ascii="Arial" w:hAnsi="Arial" w:cs="Arial"/>
          <w:b/>
          <w:lang w:val="x-none" w:eastAsia="zh-CN"/>
        </w:rPr>
        <w:t>imulation results for PDCCH format 1 (multi-slot)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077"/>
        <w:gridCol w:w="1676"/>
        <w:gridCol w:w="2136"/>
        <w:gridCol w:w="2127"/>
        <w:gridCol w:w="1396"/>
      </w:tblGrid>
      <w:tr w:rsidR="006929C9" w:rsidRPr="006929C9" w:rsidTr="0060302A">
        <w:trPr>
          <w:trHeight w:val="53"/>
          <w:jc w:val="center"/>
        </w:trPr>
        <w:tc>
          <w:tcPr>
            <w:tcW w:w="0" w:type="auto"/>
            <w:vMerge w:val="restart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290E5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290E5F">
              <w:rPr>
                <w:rFonts w:ascii="Arial" w:eastAsiaTheme="minorEastAsia" w:hAnsi="Arial" w:cs="Arial"/>
                <w:b/>
                <w:sz w:val="18"/>
                <w:lang w:eastAsia="ko-KR"/>
              </w:rPr>
              <w:t>SCS (kHz)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6929C9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B</w:t>
            </w:r>
            <w:r w:rsidRPr="006929C9">
              <w:rPr>
                <w:rFonts w:ascii="Arial" w:eastAsiaTheme="minorEastAsia" w:hAnsi="Arial" w:cs="Arial"/>
                <w:b/>
                <w:sz w:val="18"/>
                <w:lang w:eastAsia="zh-CN"/>
              </w:rPr>
              <w:t>andwidth (MHz)</w:t>
            </w:r>
          </w:p>
        </w:tc>
        <w:tc>
          <w:tcPr>
            <w:tcW w:w="0" w:type="auto"/>
            <w:vMerge w:val="restart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SNR (dB)</w:t>
            </w:r>
          </w:p>
        </w:tc>
      </w:tr>
      <w:tr w:rsidR="006929C9" w:rsidRPr="006929C9" w:rsidTr="0041037B">
        <w:trPr>
          <w:trHeight w:val="53"/>
          <w:jc w:val="center"/>
        </w:trPr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ACK missed detection</w:t>
            </w:r>
          </w:p>
        </w:tc>
        <w:tc>
          <w:tcPr>
            <w:tcW w:w="0" w:type="auto"/>
          </w:tcPr>
          <w:p w:rsidR="006929C9" w:rsidRPr="006929C9" w:rsidRDefault="006929C9" w:rsidP="006929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6929C9">
              <w:rPr>
                <w:rFonts w:ascii="Arial" w:eastAsiaTheme="minorEastAsia" w:hAnsi="Arial" w:cs="Arial"/>
                <w:b/>
                <w:sz w:val="18"/>
                <w:lang w:eastAsia="ko-KR"/>
              </w:rPr>
              <w:t>NACK to ACK</w:t>
            </w:r>
          </w:p>
        </w:tc>
      </w:tr>
      <w:tr w:rsidR="006929C9" w:rsidRPr="006929C9" w:rsidTr="0041037B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10.44</w:t>
            </w:r>
          </w:p>
        </w:tc>
        <w:tc>
          <w:tcPr>
            <w:tcW w:w="0" w:type="auto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9.25</w:t>
            </w:r>
          </w:p>
        </w:tc>
      </w:tr>
      <w:tr w:rsidR="006929C9" w:rsidRPr="006929C9" w:rsidTr="0041037B">
        <w:trPr>
          <w:jc w:val="center"/>
        </w:trPr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6929C9" w:rsidRPr="006929C9" w:rsidRDefault="00290E5F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  <w:tc>
          <w:tcPr>
            <w:tcW w:w="0" w:type="auto"/>
            <w:vAlign w:val="center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10.</w:t>
            </w: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</w:tcPr>
          <w:p w:rsidR="006929C9" w:rsidRPr="006929C9" w:rsidRDefault="006929C9" w:rsidP="00B82B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929C9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 w:rsidRPr="006929C9">
              <w:rPr>
                <w:rFonts w:ascii="Arial" w:eastAsiaTheme="minorEastAsia" w:hAnsi="Arial" w:cs="Arial"/>
                <w:sz w:val="18"/>
                <w:lang w:val="en-US" w:eastAsia="zh-CN"/>
              </w:rPr>
              <w:t>6.33</w:t>
            </w:r>
          </w:p>
        </w:tc>
      </w:tr>
    </w:tbl>
    <w:p w:rsidR="00DA70C0" w:rsidRDefault="00DA70C0" w:rsidP="00DA70C0">
      <w:pPr>
        <w:pStyle w:val="TAC"/>
        <w:rPr>
          <w:noProof/>
        </w:rPr>
      </w:pPr>
      <w:r>
        <w:rPr>
          <w:noProof/>
        </w:rPr>
        <w:t xml:space="preserve">  </w:t>
      </w:r>
    </w:p>
    <w:p w:rsidR="00DA70C0" w:rsidRDefault="00DA70C0" w:rsidP="00DA70C0">
      <w:pPr>
        <w:pStyle w:val="TAC"/>
      </w:pPr>
      <w:r>
        <w:rPr>
          <w:noProof/>
        </w:rPr>
        <w:t xml:space="preserve"> </w:t>
      </w:r>
      <w:r w:rsidR="00B3495E">
        <w:rPr>
          <w:noProof/>
          <w:lang w:eastAsia="zh-CN"/>
        </w:rPr>
        <w:drawing>
          <wp:inline distT="0" distB="0" distL="0" distR="0" wp14:anchorId="4DF1521C" wp14:editId="58E6945B">
            <wp:extent cx="6019800" cy="48672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6BD4" w:rsidRPr="006929C9" w:rsidRDefault="00C86A5A" w:rsidP="00D46BD4">
      <w:pPr>
        <w:pStyle w:val="1"/>
        <w:rPr>
          <w:lang w:val="en-US" w:eastAsia="zh-CN"/>
        </w:rPr>
      </w:pPr>
      <w:bookmarkStart w:id="8" w:name="_GoBack"/>
      <w:bookmarkEnd w:id="5"/>
      <w:bookmarkEnd w:id="8"/>
      <w:r w:rsidRPr="006929C9">
        <w:rPr>
          <w:lang w:val="en-US" w:eastAsia="zh-CN"/>
        </w:rPr>
        <w:t>Conclusion</w:t>
      </w:r>
    </w:p>
    <w:p w:rsidR="0088793B" w:rsidRPr="006929C9" w:rsidRDefault="00D46BD4" w:rsidP="00C86A5A">
      <w:bookmarkStart w:id="9" w:name="_Hlk101021922"/>
      <w:r w:rsidRPr="006929C9">
        <w:rPr>
          <w:rFonts w:hint="eastAsia"/>
          <w:lang w:val="en-US" w:eastAsia="zh-CN"/>
        </w:rPr>
        <w:t xml:space="preserve">In this contribution, we </w:t>
      </w:r>
      <w:r w:rsidR="00C86A5A" w:rsidRPr="006929C9">
        <w:rPr>
          <w:lang w:val="en-US" w:eastAsia="zh-CN"/>
        </w:rPr>
        <w:t>provide our initial simulation results</w:t>
      </w:r>
      <w:r w:rsidRPr="006929C9">
        <w:rPr>
          <w:lang w:val="en-US" w:eastAsia="zh-CN"/>
        </w:rPr>
        <w:t xml:space="preserve"> on</w:t>
      </w:r>
      <w:r w:rsidR="00EF27CF" w:rsidRPr="006929C9">
        <w:rPr>
          <w:lang w:val="en-US" w:eastAsia="zh-CN"/>
        </w:rPr>
        <w:t xml:space="preserve"> </w:t>
      </w:r>
      <w:r w:rsidR="005440D7" w:rsidRPr="006929C9">
        <w:rPr>
          <w:lang w:val="en-US" w:eastAsia="zh-CN"/>
        </w:rPr>
        <w:t>NTN PUCCH</w:t>
      </w:r>
      <w:r w:rsidR="0088793B" w:rsidRPr="006929C9">
        <w:rPr>
          <w:lang w:val="en-US" w:eastAsia="zh-CN"/>
        </w:rPr>
        <w:t xml:space="preserve"> </w:t>
      </w:r>
      <w:r w:rsidRPr="006929C9">
        <w:rPr>
          <w:lang w:val="en-US" w:eastAsia="zh-CN"/>
        </w:rPr>
        <w:t xml:space="preserve">demodulation </w:t>
      </w:r>
      <w:r w:rsidR="00B93693" w:rsidRPr="006929C9">
        <w:rPr>
          <w:lang w:val="en-US" w:eastAsia="zh-CN"/>
        </w:rPr>
        <w:t>requirements</w:t>
      </w:r>
      <w:r w:rsidR="001428BA" w:rsidRPr="006929C9">
        <w:rPr>
          <w:lang w:val="en-US" w:eastAsia="zh-CN"/>
        </w:rPr>
        <w:t>.</w:t>
      </w:r>
    </w:p>
    <w:bookmarkEnd w:id="9"/>
    <w:p w:rsidR="00D46BD4" w:rsidRPr="006929C9" w:rsidRDefault="00D46BD4" w:rsidP="00D46BD4">
      <w:pPr>
        <w:pStyle w:val="1"/>
        <w:rPr>
          <w:lang w:val="en-US" w:eastAsia="zh-CN"/>
        </w:rPr>
      </w:pPr>
      <w:r w:rsidRPr="006929C9">
        <w:rPr>
          <w:rFonts w:hint="eastAsia"/>
          <w:lang w:val="en-US" w:eastAsia="zh-CN"/>
        </w:rPr>
        <w:t>R</w:t>
      </w:r>
      <w:r w:rsidRPr="006929C9">
        <w:rPr>
          <w:lang w:val="en-US" w:eastAsia="zh-CN"/>
        </w:rPr>
        <w:t>eference</w:t>
      </w:r>
    </w:p>
    <w:p w:rsidR="00A64ABC" w:rsidRPr="006929C9" w:rsidRDefault="00281BB0" w:rsidP="00A85D49">
      <w:pPr>
        <w:pStyle w:val="Reference"/>
        <w:ind w:left="400" w:hanging="400"/>
        <w:rPr>
          <w:lang w:val="en-US" w:eastAsia="zh-CN"/>
        </w:rPr>
      </w:pPr>
      <w:bookmarkStart w:id="10" w:name="_Ref95322068"/>
      <w:bookmarkStart w:id="11" w:name="_Hlk95322322"/>
      <w:r w:rsidRPr="00281BB0">
        <w:rPr>
          <w:lang w:val="en-US" w:eastAsia="zh-CN"/>
        </w:rPr>
        <w:t>R4-2207198</w:t>
      </w:r>
      <w:r w:rsidR="001428BA" w:rsidRPr="006929C9">
        <w:rPr>
          <w:lang w:val="en-US" w:eastAsia="zh-CN"/>
        </w:rPr>
        <w:t>,</w:t>
      </w:r>
      <w:r w:rsidR="00B93693" w:rsidRPr="006929C9">
        <w:rPr>
          <w:lang w:val="en-US" w:eastAsia="zh-CN"/>
        </w:rPr>
        <w:t xml:space="preserve"> </w:t>
      </w:r>
      <w:r w:rsidRPr="00281BB0">
        <w:rPr>
          <w:lang w:val="en-US" w:eastAsia="zh-CN"/>
        </w:rPr>
        <w:t>WF on NTN SAN demodulation requirements</w:t>
      </w:r>
      <w:r w:rsidR="00B93693" w:rsidRPr="006929C9">
        <w:rPr>
          <w:lang w:val="en-US" w:eastAsia="zh-CN"/>
        </w:rPr>
        <w:t>, RAN</w:t>
      </w:r>
      <w:r w:rsidR="0088793B" w:rsidRPr="006929C9">
        <w:rPr>
          <w:lang w:val="en-US" w:eastAsia="zh-CN"/>
        </w:rPr>
        <w:t>4</w:t>
      </w:r>
      <w:r w:rsidR="00B93693" w:rsidRPr="006929C9">
        <w:rPr>
          <w:lang w:val="en-US" w:eastAsia="zh-CN"/>
        </w:rPr>
        <w:t>#</w:t>
      </w:r>
      <w:r w:rsidR="0088793B" w:rsidRPr="006929C9">
        <w:rPr>
          <w:lang w:val="en-US" w:eastAsia="zh-CN"/>
        </w:rPr>
        <w:t>10</w:t>
      </w:r>
      <w:r w:rsidR="00952FC2" w:rsidRPr="006929C9">
        <w:rPr>
          <w:lang w:val="en-US" w:eastAsia="zh-CN"/>
        </w:rPr>
        <w:t>2</w:t>
      </w:r>
      <w:r w:rsidR="0088793B" w:rsidRPr="006929C9">
        <w:rPr>
          <w:lang w:val="en-US" w:eastAsia="zh-CN"/>
        </w:rPr>
        <w:t>-</w:t>
      </w:r>
      <w:r w:rsidR="00B93693" w:rsidRPr="006929C9">
        <w:rPr>
          <w:lang w:val="en-US" w:eastAsia="zh-CN"/>
        </w:rPr>
        <w:t xml:space="preserve">e, </w:t>
      </w:r>
      <w:bookmarkEnd w:id="10"/>
      <w:r w:rsidR="001428BA" w:rsidRPr="006929C9">
        <w:rPr>
          <w:lang w:val="en-US" w:eastAsia="zh-CN"/>
        </w:rPr>
        <w:t>Huawei, HiSilicon</w:t>
      </w:r>
    </w:p>
    <w:bookmarkEnd w:id="11"/>
    <w:p w:rsidR="00EB4124" w:rsidRPr="006929C9" w:rsidRDefault="00EB4124" w:rsidP="0082437D"/>
    <w:sectPr w:rsidR="00EB4124" w:rsidRPr="006929C9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D1" w:rsidRDefault="00D658D1" w:rsidP="009163A1">
      <w:pPr>
        <w:spacing w:after="0"/>
      </w:pPr>
      <w:r>
        <w:separator/>
      </w:r>
    </w:p>
  </w:endnote>
  <w:endnote w:type="continuationSeparator" w:id="0">
    <w:p w:rsidR="00D658D1" w:rsidRDefault="00D658D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D1" w:rsidRDefault="00D658D1" w:rsidP="009163A1">
      <w:pPr>
        <w:spacing w:after="0"/>
      </w:pPr>
      <w:r>
        <w:separator/>
      </w:r>
    </w:p>
  </w:footnote>
  <w:footnote w:type="continuationSeparator" w:id="0">
    <w:p w:rsidR="00D658D1" w:rsidRDefault="00D658D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383"/>
    <w:rsid w:val="00085C4F"/>
    <w:rsid w:val="00086031"/>
    <w:rsid w:val="00086A1D"/>
    <w:rsid w:val="00087FD4"/>
    <w:rsid w:val="000915E7"/>
    <w:rsid w:val="000A4806"/>
    <w:rsid w:val="000A56DE"/>
    <w:rsid w:val="000A5856"/>
    <w:rsid w:val="000A6595"/>
    <w:rsid w:val="000B3A74"/>
    <w:rsid w:val="000C1D73"/>
    <w:rsid w:val="000C4576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28BA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1F4D05"/>
    <w:rsid w:val="001F737D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81BB0"/>
    <w:rsid w:val="00290E5F"/>
    <w:rsid w:val="00290EB4"/>
    <w:rsid w:val="0029153F"/>
    <w:rsid w:val="002928C5"/>
    <w:rsid w:val="002A00F4"/>
    <w:rsid w:val="002A395D"/>
    <w:rsid w:val="002B53F2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D4E87"/>
    <w:rsid w:val="003E6D10"/>
    <w:rsid w:val="003E7958"/>
    <w:rsid w:val="003F1B39"/>
    <w:rsid w:val="003F4E35"/>
    <w:rsid w:val="003F62CB"/>
    <w:rsid w:val="003F6C0B"/>
    <w:rsid w:val="003F7093"/>
    <w:rsid w:val="003F767A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C0E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36B53"/>
    <w:rsid w:val="005440D7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57A"/>
    <w:rsid w:val="00576D52"/>
    <w:rsid w:val="00577917"/>
    <w:rsid w:val="00583DF4"/>
    <w:rsid w:val="00591D64"/>
    <w:rsid w:val="005930B2"/>
    <w:rsid w:val="005B1A8C"/>
    <w:rsid w:val="005B3B3E"/>
    <w:rsid w:val="005B4D0D"/>
    <w:rsid w:val="005C1908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16955"/>
    <w:rsid w:val="00624A59"/>
    <w:rsid w:val="00624D0B"/>
    <w:rsid w:val="00626C53"/>
    <w:rsid w:val="0063536C"/>
    <w:rsid w:val="00637807"/>
    <w:rsid w:val="00650955"/>
    <w:rsid w:val="006529DC"/>
    <w:rsid w:val="006551CC"/>
    <w:rsid w:val="006572AB"/>
    <w:rsid w:val="006654A8"/>
    <w:rsid w:val="006660C7"/>
    <w:rsid w:val="00681E93"/>
    <w:rsid w:val="0068409E"/>
    <w:rsid w:val="00684BFD"/>
    <w:rsid w:val="006868DB"/>
    <w:rsid w:val="006929C9"/>
    <w:rsid w:val="0069341F"/>
    <w:rsid w:val="006948DF"/>
    <w:rsid w:val="00696443"/>
    <w:rsid w:val="006A5212"/>
    <w:rsid w:val="006A6EA3"/>
    <w:rsid w:val="006B12C7"/>
    <w:rsid w:val="006B3B45"/>
    <w:rsid w:val="006B64A3"/>
    <w:rsid w:val="006B7BB4"/>
    <w:rsid w:val="006C120C"/>
    <w:rsid w:val="006C7B9D"/>
    <w:rsid w:val="006E2A89"/>
    <w:rsid w:val="006E3C7F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674F"/>
    <w:rsid w:val="00767B27"/>
    <w:rsid w:val="00775C27"/>
    <w:rsid w:val="007808BE"/>
    <w:rsid w:val="00786759"/>
    <w:rsid w:val="00791361"/>
    <w:rsid w:val="0079197E"/>
    <w:rsid w:val="007970AF"/>
    <w:rsid w:val="007A53F7"/>
    <w:rsid w:val="007B058E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532F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1F7F"/>
    <w:rsid w:val="0088793B"/>
    <w:rsid w:val="00894F29"/>
    <w:rsid w:val="008A3593"/>
    <w:rsid w:val="008A732B"/>
    <w:rsid w:val="008A7439"/>
    <w:rsid w:val="008B3997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575FF"/>
    <w:rsid w:val="00957EBD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6729"/>
    <w:rsid w:val="00A278B0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D09E8"/>
    <w:rsid w:val="00AE340E"/>
    <w:rsid w:val="00AE395B"/>
    <w:rsid w:val="00AE3FAF"/>
    <w:rsid w:val="00AF507D"/>
    <w:rsid w:val="00AF5146"/>
    <w:rsid w:val="00AF7A6A"/>
    <w:rsid w:val="00B1157E"/>
    <w:rsid w:val="00B131DF"/>
    <w:rsid w:val="00B30C97"/>
    <w:rsid w:val="00B33D45"/>
    <w:rsid w:val="00B3495E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2ED3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BF3A97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07A6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12DF"/>
    <w:rsid w:val="00CD2D65"/>
    <w:rsid w:val="00CD36B1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658D1"/>
    <w:rsid w:val="00D73B8C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0C0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92A"/>
    <w:rsid w:val="00DF2FBF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7C55"/>
    <w:rsid w:val="00E77E8A"/>
    <w:rsid w:val="00E8060F"/>
    <w:rsid w:val="00E81E1F"/>
    <w:rsid w:val="00E8582B"/>
    <w:rsid w:val="00E91177"/>
    <w:rsid w:val="00E95A3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32158"/>
    <w:rsid w:val="00F40AEF"/>
    <w:rsid w:val="00F4172E"/>
    <w:rsid w:val="00F50497"/>
    <w:rsid w:val="00F539C3"/>
    <w:rsid w:val="00F54B2A"/>
    <w:rsid w:val="00F607D8"/>
    <w:rsid w:val="00F63240"/>
    <w:rsid w:val="00F7182A"/>
    <w:rsid w:val="00F92DD5"/>
    <w:rsid w:val="00F97713"/>
    <w:rsid w:val="00FA4725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0">
    <w:name w:val="网格型2"/>
    <w:basedOn w:val="a1"/>
    <w:next w:val="ae"/>
    <w:uiPriority w:val="39"/>
    <w:qFormat/>
    <w:rsid w:val="000853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0F352-F539-49A3-A07E-8E7E939C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</TotalTime>
  <Pages>9</Pages>
  <Words>1039</Words>
  <Characters>5927</Characters>
  <Application>Microsoft Office Word</Application>
  <DocSecurity>0</DocSecurity>
  <Lines>49</Lines>
  <Paragraphs>13</Paragraphs>
  <ScaleCrop>false</ScaleCrop>
  <Company>Huawei Technologies Co.,Ltd.</Company>
  <LinksUpToDate>false</LinksUpToDate>
  <CharactersWithSpaces>6953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cp:lastPrinted>2022-04-25T18:44:00Z</cp:lastPrinted>
  <dcterms:created xsi:type="dcterms:W3CDTF">2022-04-25T21:22:00Z</dcterms:created>
  <dcterms:modified xsi:type="dcterms:W3CDTF">2022-04-25T21:27:00Z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(3)cpQOBducmxnELFUcwi4AALId2bVE2Uj+laxFdA2QakzGwoCs8rckK9kQ78kaUcOszfN9Awce
PyVnFjy/6zCDDk/KrYDj9vsQTd3eiO6UhfFGLdl61YcbdYz5Fy+4nbB/bSJzLm3KSl87YYyF
6HIdvPbTAuGE8/3o70/95vKTgyo0ytz22r6owlLjnMaV0zdhxZD5X+2YVTptVT2gDS9Sd94L
KtVeQz1Oab5+/AZCSq</vt:lpwstr>
  </property>
  <property fmtid="{D5CDD505-2E9C-101B-9397-08002B2CF9AE}" pid="3" name="_2015_ms_pID_7253431">
    <vt:lpwstr>6mmbG8TZ8k0KblWIdlEqtaQb6klgqAyeQ6qREDlPehTVyLZlNTK9Km
a5JYrSq59j6S7fC2SdlKZ+p/Z6MnPvK72uW6qJ45uKN/eAxXSxul3AKPIGnsPM92INqSe2rh
QsFeNCgNBSR3q8piiJD+FZWvWwUoG/ko5GHHUGjXGVI6ujhmF1D4QHbc4St2RwOi8mnhCQ9h
upNoxoJlDPcC5/sU4BAsoSBAccDb1i152QJ+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1650612742</vt:lpwstr>
  </property>
</Properties>
</file>